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AD5FFD" w14:textId="133BAAE5" w:rsidR="00D96F2C" w:rsidRPr="001B43D5" w:rsidRDefault="001B43D5" w:rsidP="0046318C">
      <w:pPr>
        <w:spacing w:after="120" w:line="240" w:lineRule="auto"/>
        <w:rPr>
          <w:i/>
          <w:iCs/>
          <w:sz w:val="20"/>
          <w:szCs w:val="20"/>
          <w:lang w:val="en-GB"/>
        </w:rPr>
      </w:pPr>
      <w:r w:rsidRPr="001B43D5">
        <w:rPr>
          <w:i/>
          <w:iCs/>
          <w:sz w:val="20"/>
          <w:szCs w:val="20"/>
          <w:lang w:val="en-GB"/>
        </w:rPr>
        <w:t>History and Theory of Architecture I</w:t>
      </w:r>
      <w:r w:rsidRPr="001B43D5">
        <w:rPr>
          <w:i/>
          <w:iCs/>
          <w:sz w:val="20"/>
          <w:szCs w:val="20"/>
          <w:lang w:val="en-GB"/>
        </w:rPr>
        <w:t xml:space="preserve">: </w:t>
      </w:r>
      <w:r w:rsidR="00184641" w:rsidRPr="001B43D5">
        <w:rPr>
          <w:i/>
          <w:iCs/>
          <w:sz w:val="20"/>
          <w:szCs w:val="20"/>
          <w:lang w:val="en-GB"/>
        </w:rPr>
        <w:t>Friends with an old Book</w:t>
      </w:r>
    </w:p>
    <w:p w14:paraId="2A4583EB" w14:textId="4236F31F" w:rsidR="00184641" w:rsidRPr="00BC7542" w:rsidRDefault="00184641" w:rsidP="0046318C">
      <w:pPr>
        <w:spacing w:after="120" w:line="240" w:lineRule="auto"/>
        <w:rPr>
          <w:sz w:val="24"/>
          <w:szCs w:val="24"/>
          <w:lang w:val="en-GB"/>
        </w:rPr>
      </w:pPr>
      <w:r w:rsidRPr="00BC7542">
        <w:rPr>
          <w:sz w:val="24"/>
          <w:szCs w:val="24"/>
          <w:lang w:val="en-GB"/>
        </w:rPr>
        <w:t>Task 1 – Outline</w:t>
      </w:r>
    </w:p>
    <w:p w14:paraId="22AA5B36" w14:textId="77777777" w:rsidR="0046318C" w:rsidRPr="00BC7542" w:rsidRDefault="0046318C" w:rsidP="0046318C">
      <w:pPr>
        <w:pStyle w:val="Listenabsatz"/>
        <w:spacing w:after="120" w:line="240" w:lineRule="auto"/>
        <w:rPr>
          <w:sz w:val="20"/>
          <w:szCs w:val="20"/>
          <w:lang w:val="en-GB"/>
        </w:rPr>
      </w:pPr>
    </w:p>
    <w:p w14:paraId="283A621C" w14:textId="2261F2BF" w:rsidR="00184641" w:rsidRPr="00BC7542" w:rsidRDefault="00184641" w:rsidP="0046318C">
      <w:pPr>
        <w:pStyle w:val="Listenabsatz"/>
        <w:numPr>
          <w:ilvl w:val="0"/>
          <w:numId w:val="1"/>
        </w:numPr>
        <w:spacing w:after="120" w:line="240" w:lineRule="auto"/>
        <w:rPr>
          <w:sz w:val="20"/>
          <w:szCs w:val="20"/>
          <w:lang w:val="en-GB"/>
        </w:rPr>
      </w:pPr>
      <w:r w:rsidRPr="00BC7542">
        <w:rPr>
          <w:sz w:val="20"/>
          <w:szCs w:val="20"/>
          <w:lang w:val="en-GB"/>
        </w:rPr>
        <w:t>Primary information about the book</w:t>
      </w:r>
    </w:p>
    <w:p w14:paraId="573F2858" w14:textId="77777777" w:rsidR="00184641" w:rsidRPr="00BC7542" w:rsidRDefault="00184641" w:rsidP="0046318C">
      <w:pPr>
        <w:pStyle w:val="Listenabsatz"/>
        <w:spacing w:after="120" w:line="240" w:lineRule="auto"/>
        <w:rPr>
          <w:sz w:val="20"/>
          <w:szCs w:val="20"/>
          <w:lang w:val="en-GB"/>
        </w:rPr>
      </w:pPr>
    </w:p>
    <w:p w14:paraId="40753188" w14:textId="6A87B2A8" w:rsidR="00184641" w:rsidRPr="00BC7542" w:rsidRDefault="00184641" w:rsidP="0046318C">
      <w:pPr>
        <w:pStyle w:val="Listenabsatz"/>
        <w:spacing w:after="120" w:line="240" w:lineRule="auto"/>
        <w:ind w:left="1080"/>
        <w:rPr>
          <w:b/>
          <w:bCs/>
          <w:sz w:val="20"/>
          <w:szCs w:val="20"/>
          <w:lang w:val="en-GB"/>
        </w:rPr>
      </w:pPr>
      <w:r w:rsidRPr="00BC7542">
        <w:rPr>
          <w:b/>
          <w:bCs/>
          <w:sz w:val="20"/>
          <w:szCs w:val="20"/>
          <w:lang w:val="en-GB"/>
        </w:rPr>
        <w:t>Full title of the book:</w:t>
      </w:r>
    </w:p>
    <w:p w14:paraId="047F2FB0" w14:textId="7B8A49B4" w:rsidR="00184641" w:rsidRPr="00BC7542" w:rsidRDefault="00184641" w:rsidP="0046318C">
      <w:pPr>
        <w:spacing w:after="120" w:line="240" w:lineRule="auto"/>
        <w:rPr>
          <w:i/>
          <w:iCs/>
          <w:sz w:val="20"/>
          <w:szCs w:val="20"/>
          <w:lang w:val="en-GB"/>
        </w:rPr>
      </w:pPr>
      <w:r w:rsidRPr="00BC7542">
        <w:rPr>
          <w:i/>
          <w:iCs/>
          <w:sz w:val="20"/>
          <w:szCs w:val="20"/>
          <w:lang w:val="en-GB"/>
        </w:rPr>
        <w:t xml:space="preserve">Della </w:t>
      </w:r>
      <w:proofErr w:type="spellStart"/>
      <w:r w:rsidRPr="00BC7542">
        <w:rPr>
          <w:i/>
          <w:iCs/>
          <w:sz w:val="20"/>
          <w:szCs w:val="20"/>
          <w:lang w:val="en-GB"/>
        </w:rPr>
        <w:t>Magnificenza</w:t>
      </w:r>
      <w:proofErr w:type="spellEnd"/>
      <w:r w:rsidRPr="00BC7542">
        <w:rPr>
          <w:i/>
          <w:iCs/>
          <w:sz w:val="20"/>
          <w:szCs w:val="20"/>
          <w:lang w:val="en-GB"/>
        </w:rPr>
        <w:t xml:space="preserve"> Ed </w:t>
      </w:r>
      <w:proofErr w:type="spellStart"/>
      <w:r w:rsidRPr="00BC7542">
        <w:rPr>
          <w:i/>
          <w:iCs/>
          <w:sz w:val="20"/>
          <w:szCs w:val="20"/>
          <w:lang w:val="en-GB"/>
        </w:rPr>
        <w:t>Architett</w:t>
      </w:r>
      <w:r w:rsidR="00503127" w:rsidRPr="00BC7542">
        <w:rPr>
          <w:i/>
          <w:iCs/>
          <w:sz w:val="20"/>
          <w:szCs w:val="20"/>
          <w:lang w:val="en-GB"/>
        </w:rPr>
        <w:t>u</w:t>
      </w:r>
      <w:r w:rsidRPr="00BC7542">
        <w:rPr>
          <w:i/>
          <w:iCs/>
          <w:sz w:val="20"/>
          <w:szCs w:val="20"/>
          <w:lang w:val="en-GB"/>
        </w:rPr>
        <w:t>ra</w:t>
      </w:r>
      <w:proofErr w:type="spellEnd"/>
      <w:r w:rsidRPr="00BC7542">
        <w:rPr>
          <w:i/>
          <w:iCs/>
          <w:sz w:val="20"/>
          <w:szCs w:val="20"/>
          <w:lang w:val="en-GB"/>
        </w:rPr>
        <w:t xml:space="preserve"> </w:t>
      </w:r>
      <w:proofErr w:type="spellStart"/>
      <w:r w:rsidRPr="00BC7542">
        <w:rPr>
          <w:i/>
          <w:iCs/>
          <w:sz w:val="20"/>
          <w:szCs w:val="20"/>
          <w:lang w:val="en-GB"/>
        </w:rPr>
        <w:t>De’Romani</w:t>
      </w:r>
      <w:proofErr w:type="spellEnd"/>
      <w:r w:rsidRPr="00BC7542">
        <w:rPr>
          <w:i/>
          <w:iCs/>
          <w:sz w:val="20"/>
          <w:szCs w:val="20"/>
          <w:lang w:val="en-GB"/>
        </w:rPr>
        <w:t xml:space="preserve"> – Opera di Giovanni Batt </w:t>
      </w:r>
      <w:proofErr w:type="spellStart"/>
      <w:r w:rsidRPr="00BC7542">
        <w:rPr>
          <w:i/>
          <w:iCs/>
          <w:sz w:val="20"/>
          <w:szCs w:val="20"/>
          <w:lang w:val="en-GB"/>
        </w:rPr>
        <w:t>Prooanese</w:t>
      </w:r>
      <w:proofErr w:type="spellEnd"/>
      <w:r w:rsidRPr="00BC7542">
        <w:rPr>
          <w:i/>
          <w:iCs/>
          <w:sz w:val="20"/>
          <w:szCs w:val="20"/>
          <w:lang w:val="en-GB"/>
        </w:rPr>
        <w:t xml:space="preserve"> socio </w:t>
      </w:r>
      <w:proofErr w:type="spellStart"/>
      <w:r w:rsidRPr="00BC7542">
        <w:rPr>
          <w:i/>
          <w:iCs/>
          <w:sz w:val="20"/>
          <w:szCs w:val="20"/>
          <w:lang w:val="en-GB"/>
        </w:rPr>
        <w:t>della</w:t>
      </w:r>
      <w:proofErr w:type="spellEnd"/>
      <w:r w:rsidRPr="00BC7542">
        <w:rPr>
          <w:i/>
          <w:iCs/>
          <w:sz w:val="20"/>
          <w:szCs w:val="20"/>
          <w:lang w:val="en-GB"/>
        </w:rPr>
        <w:t xml:space="preserve"> </w:t>
      </w:r>
      <w:proofErr w:type="spellStart"/>
      <w:r w:rsidRPr="00BC7542">
        <w:rPr>
          <w:i/>
          <w:iCs/>
          <w:sz w:val="20"/>
          <w:szCs w:val="20"/>
          <w:lang w:val="en-GB"/>
        </w:rPr>
        <w:t>reale</w:t>
      </w:r>
      <w:proofErr w:type="spellEnd"/>
      <w:r w:rsidRPr="00BC7542">
        <w:rPr>
          <w:i/>
          <w:iCs/>
          <w:sz w:val="20"/>
          <w:szCs w:val="20"/>
          <w:lang w:val="en-GB"/>
        </w:rPr>
        <w:t xml:space="preserve"> </w:t>
      </w:r>
      <w:proofErr w:type="spellStart"/>
      <w:r w:rsidRPr="00BC7542">
        <w:rPr>
          <w:i/>
          <w:iCs/>
          <w:sz w:val="20"/>
          <w:szCs w:val="20"/>
          <w:lang w:val="en-GB"/>
        </w:rPr>
        <w:t>accademia</w:t>
      </w:r>
      <w:proofErr w:type="spellEnd"/>
      <w:r w:rsidRPr="00BC7542">
        <w:rPr>
          <w:i/>
          <w:iCs/>
          <w:sz w:val="20"/>
          <w:szCs w:val="20"/>
          <w:lang w:val="en-GB"/>
        </w:rPr>
        <w:t xml:space="preserve"> </w:t>
      </w:r>
      <w:proofErr w:type="spellStart"/>
      <w:r w:rsidRPr="00BC7542">
        <w:rPr>
          <w:i/>
          <w:iCs/>
          <w:sz w:val="20"/>
          <w:szCs w:val="20"/>
          <w:lang w:val="en-GB"/>
        </w:rPr>
        <w:t>degli</w:t>
      </w:r>
      <w:proofErr w:type="spellEnd"/>
      <w:r w:rsidRPr="00BC7542">
        <w:rPr>
          <w:i/>
          <w:iCs/>
          <w:sz w:val="20"/>
          <w:szCs w:val="20"/>
          <w:lang w:val="en-GB"/>
        </w:rPr>
        <w:t xml:space="preserve"> </w:t>
      </w:r>
      <w:proofErr w:type="spellStart"/>
      <w:r w:rsidRPr="00BC7542">
        <w:rPr>
          <w:i/>
          <w:iCs/>
          <w:sz w:val="20"/>
          <w:szCs w:val="20"/>
          <w:lang w:val="en-GB"/>
        </w:rPr>
        <w:t>antiqvari</w:t>
      </w:r>
      <w:proofErr w:type="spellEnd"/>
      <w:r w:rsidRPr="00BC7542">
        <w:rPr>
          <w:i/>
          <w:iCs/>
          <w:sz w:val="20"/>
          <w:szCs w:val="20"/>
          <w:lang w:val="en-GB"/>
        </w:rPr>
        <w:t xml:space="preserve"> di </w:t>
      </w:r>
      <w:proofErr w:type="spellStart"/>
      <w:r w:rsidRPr="00BC7542">
        <w:rPr>
          <w:i/>
          <w:iCs/>
          <w:sz w:val="20"/>
          <w:szCs w:val="20"/>
          <w:lang w:val="en-GB"/>
        </w:rPr>
        <w:t>londra</w:t>
      </w:r>
      <w:proofErr w:type="spellEnd"/>
      <w:r w:rsidRPr="00BC7542">
        <w:rPr>
          <w:i/>
          <w:iCs/>
          <w:sz w:val="20"/>
          <w:szCs w:val="20"/>
          <w:lang w:val="en-GB"/>
        </w:rPr>
        <w:t xml:space="preserve"> </w:t>
      </w:r>
    </w:p>
    <w:p w14:paraId="58A3D7B0" w14:textId="2932C612" w:rsidR="00184641" w:rsidRPr="00BC7542" w:rsidRDefault="00184641" w:rsidP="00503127">
      <w:pPr>
        <w:spacing w:after="120" w:line="240" w:lineRule="auto"/>
        <w:rPr>
          <w:sz w:val="20"/>
          <w:szCs w:val="20"/>
        </w:rPr>
      </w:pPr>
      <w:r w:rsidRPr="00BC7542">
        <w:rPr>
          <w:sz w:val="20"/>
          <w:szCs w:val="20"/>
        </w:rPr>
        <w:t xml:space="preserve">Dt.: Von der Pracht und </w:t>
      </w:r>
      <w:proofErr w:type="spellStart"/>
      <w:r w:rsidRPr="00BC7542">
        <w:rPr>
          <w:sz w:val="20"/>
          <w:szCs w:val="20"/>
        </w:rPr>
        <w:t>De’Romani</w:t>
      </w:r>
      <w:proofErr w:type="spellEnd"/>
      <w:r w:rsidRPr="00BC7542">
        <w:rPr>
          <w:sz w:val="20"/>
          <w:szCs w:val="20"/>
        </w:rPr>
        <w:t xml:space="preserve">-Architektur – Werk </w:t>
      </w:r>
      <w:proofErr w:type="spellStart"/>
      <w:r w:rsidRPr="00BC7542">
        <w:rPr>
          <w:sz w:val="20"/>
          <w:szCs w:val="20"/>
        </w:rPr>
        <w:t>bon</w:t>
      </w:r>
      <w:proofErr w:type="spellEnd"/>
      <w:r w:rsidRPr="00BC7542">
        <w:rPr>
          <w:sz w:val="20"/>
          <w:szCs w:val="20"/>
        </w:rPr>
        <w:t xml:space="preserve"> Giovanni Battista, Mitglied der Royal Academy </w:t>
      </w:r>
      <w:proofErr w:type="spellStart"/>
      <w:r w:rsidRPr="00BC7542">
        <w:rPr>
          <w:sz w:val="20"/>
          <w:szCs w:val="20"/>
        </w:rPr>
        <w:t>of</w:t>
      </w:r>
      <w:proofErr w:type="spellEnd"/>
      <w:r w:rsidRPr="00BC7542">
        <w:rPr>
          <w:sz w:val="20"/>
          <w:szCs w:val="20"/>
        </w:rPr>
        <w:t xml:space="preserve"> </w:t>
      </w:r>
      <w:proofErr w:type="spellStart"/>
      <w:r w:rsidRPr="00BC7542">
        <w:rPr>
          <w:sz w:val="20"/>
          <w:szCs w:val="20"/>
        </w:rPr>
        <w:t>Antiqvari</w:t>
      </w:r>
      <w:proofErr w:type="spellEnd"/>
      <w:r w:rsidRPr="00BC7542">
        <w:rPr>
          <w:sz w:val="20"/>
          <w:szCs w:val="20"/>
        </w:rPr>
        <w:t xml:space="preserve"> in London</w:t>
      </w:r>
    </w:p>
    <w:p w14:paraId="43E894D3" w14:textId="2E77F3D4" w:rsidR="00184641" w:rsidRPr="00BC7542" w:rsidRDefault="00184641" w:rsidP="0046318C">
      <w:pPr>
        <w:pStyle w:val="Listenabsatz"/>
        <w:spacing w:after="120" w:line="240" w:lineRule="auto"/>
        <w:ind w:left="1080"/>
        <w:rPr>
          <w:b/>
          <w:bCs/>
          <w:sz w:val="20"/>
          <w:szCs w:val="20"/>
          <w:lang w:val="en-GB"/>
        </w:rPr>
      </w:pPr>
      <w:r w:rsidRPr="00BC7542">
        <w:rPr>
          <w:b/>
          <w:bCs/>
          <w:sz w:val="20"/>
          <w:szCs w:val="20"/>
          <w:lang w:val="en-GB"/>
        </w:rPr>
        <w:t>Full name of the author, plus dates of birth and death:</w:t>
      </w:r>
    </w:p>
    <w:p w14:paraId="7A110A21" w14:textId="3B1D89B6" w:rsidR="00184641" w:rsidRPr="00BC7542" w:rsidRDefault="00184641" w:rsidP="0046318C">
      <w:pPr>
        <w:spacing w:after="120" w:line="240" w:lineRule="auto"/>
        <w:rPr>
          <w:sz w:val="20"/>
          <w:szCs w:val="20"/>
          <w:lang w:val="fr-CH"/>
        </w:rPr>
      </w:pPr>
      <w:proofErr w:type="spellStart"/>
      <w:r w:rsidRPr="00BC7542">
        <w:rPr>
          <w:sz w:val="20"/>
          <w:szCs w:val="20"/>
          <w:lang w:val="fr-CH"/>
        </w:rPr>
        <w:t>Piranesi</w:t>
      </w:r>
      <w:proofErr w:type="spellEnd"/>
      <w:r w:rsidRPr="00BC7542">
        <w:rPr>
          <w:sz w:val="20"/>
          <w:szCs w:val="20"/>
          <w:lang w:val="fr-CH"/>
        </w:rPr>
        <w:t>, Giovanni Battista / Joannis-</w:t>
      </w:r>
      <w:proofErr w:type="spellStart"/>
      <w:r w:rsidRPr="00BC7542">
        <w:rPr>
          <w:sz w:val="20"/>
          <w:szCs w:val="20"/>
          <w:lang w:val="fr-CH"/>
        </w:rPr>
        <w:t>Baptistae</w:t>
      </w:r>
      <w:proofErr w:type="spellEnd"/>
      <w:r w:rsidRPr="00BC7542">
        <w:rPr>
          <w:sz w:val="20"/>
          <w:szCs w:val="20"/>
          <w:lang w:val="fr-CH"/>
        </w:rPr>
        <w:t xml:space="preserve"> </w:t>
      </w:r>
      <w:proofErr w:type="spellStart"/>
      <w:r w:rsidRPr="00BC7542">
        <w:rPr>
          <w:sz w:val="20"/>
          <w:szCs w:val="20"/>
          <w:lang w:val="fr-CH"/>
        </w:rPr>
        <w:t>Piranesii</w:t>
      </w:r>
      <w:proofErr w:type="spellEnd"/>
      <w:r w:rsidRPr="00BC7542">
        <w:rPr>
          <w:sz w:val="20"/>
          <w:szCs w:val="20"/>
          <w:lang w:val="fr-CH"/>
        </w:rPr>
        <w:t>, 1720-1778</w:t>
      </w:r>
    </w:p>
    <w:p w14:paraId="7738D7D7" w14:textId="5ABD534E" w:rsidR="00184641" w:rsidRPr="00BC7542" w:rsidRDefault="00184641" w:rsidP="0046318C">
      <w:pPr>
        <w:pStyle w:val="Listenabsatz"/>
        <w:spacing w:after="120" w:line="240" w:lineRule="auto"/>
        <w:rPr>
          <w:sz w:val="20"/>
          <w:szCs w:val="20"/>
          <w:lang w:val="fr-CH"/>
        </w:rPr>
      </w:pPr>
    </w:p>
    <w:p w14:paraId="2C31CF73" w14:textId="74E78C91" w:rsidR="00184641" w:rsidRPr="00BC7542" w:rsidRDefault="00184641" w:rsidP="0046318C">
      <w:pPr>
        <w:pStyle w:val="Listenabsatz"/>
        <w:spacing w:after="120" w:line="240" w:lineRule="auto"/>
        <w:ind w:left="1080"/>
        <w:rPr>
          <w:b/>
          <w:bCs/>
          <w:sz w:val="20"/>
          <w:szCs w:val="20"/>
          <w:lang w:val="en-GB"/>
        </w:rPr>
      </w:pPr>
      <w:r w:rsidRPr="00BC7542">
        <w:rPr>
          <w:b/>
          <w:bCs/>
          <w:sz w:val="20"/>
          <w:szCs w:val="20"/>
          <w:lang w:val="en-GB"/>
        </w:rPr>
        <w:t>Year and place of publication for the first edition of the book</w:t>
      </w:r>
    </w:p>
    <w:p w14:paraId="06B38C66" w14:textId="04CAF1BC" w:rsidR="00184641" w:rsidRPr="00BC7542" w:rsidRDefault="00184641" w:rsidP="0046318C">
      <w:pPr>
        <w:spacing w:after="120" w:line="240" w:lineRule="auto"/>
        <w:rPr>
          <w:sz w:val="20"/>
          <w:szCs w:val="20"/>
          <w:lang w:val="en-GB"/>
        </w:rPr>
      </w:pPr>
      <w:r w:rsidRPr="00BC7542">
        <w:rPr>
          <w:sz w:val="20"/>
          <w:szCs w:val="20"/>
          <w:lang w:val="en-GB"/>
        </w:rPr>
        <w:t>Rom , 1761</w:t>
      </w:r>
    </w:p>
    <w:p w14:paraId="78A8595D" w14:textId="77777777" w:rsidR="00184641" w:rsidRPr="00BC7542" w:rsidRDefault="00184641" w:rsidP="0046318C">
      <w:pPr>
        <w:pStyle w:val="Listenabsatz"/>
        <w:spacing w:after="120" w:line="240" w:lineRule="auto"/>
        <w:rPr>
          <w:b/>
          <w:bCs/>
          <w:sz w:val="20"/>
          <w:szCs w:val="20"/>
          <w:lang w:val="en-GB"/>
        </w:rPr>
      </w:pPr>
    </w:p>
    <w:p w14:paraId="00CB3551" w14:textId="4AF7B7B3" w:rsidR="00184641" w:rsidRPr="00BC7542" w:rsidRDefault="00184641" w:rsidP="00503127">
      <w:pPr>
        <w:pStyle w:val="Listenabsatz"/>
        <w:spacing w:after="120" w:line="240" w:lineRule="auto"/>
        <w:ind w:left="1080"/>
        <w:rPr>
          <w:b/>
          <w:bCs/>
          <w:sz w:val="20"/>
          <w:szCs w:val="20"/>
          <w:lang w:val="en-GB"/>
        </w:rPr>
      </w:pPr>
      <w:r w:rsidRPr="00BC7542">
        <w:rPr>
          <w:b/>
          <w:bCs/>
          <w:sz w:val="20"/>
          <w:szCs w:val="20"/>
          <w:lang w:val="en-GB"/>
        </w:rPr>
        <w:t>Language</w:t>
      </w:r>
    </w:p>
    <w:p w14:paraId="1301602E" w14:textId="10EC0453" w:rsidR="00184641" w:rsidRPr="00BC7542" w:rsidRDefault="00776C36" w:rsidP="0046318C">
      <w:pPr>
        <w:spacing w:after="120" w:line="240" w:lineRule="auto"/>
        <w:rPr>
          <w:sz w:val="20"/>
          <w:szCs w:val="20"/>
          <w:lang w:val="en-GB"/>
        </w:rPr>
      </w:pPr>
      <w:r w:rsidRPr="00BC7542">
        <w:rPr>
          <w:sz w:val="20"/>
          <w:szCs w:val="20"/>
          <w:lang w:val="en-GB"/>
        </w:rPr>
        <w:t>L</w:t>
      </w:r>
      <w:r w:rsidR="00184641" w:rsidRPr="00BC7542">
        <w:rPr>
          <w:sz w:val="20"/>
          <w:szCs w:val="20"/>
          <w:lang w:val="en-GB"/>
        </w:rPr>
        <w:t>atin</w:t>
      </w:r>
      <w:r w:rsidRPr="00BC7542">
        <w:rPr>
          <w:sz w:val="20"/>
          <w:szCs w:val="20"/>
          <w:lang w:val="en-GB"/>
        </w:rPr>
        <w:t xml:space="preserve">, Italian </w:t>
      </w:r>
    </w:p>
    <w:p w14:paraId="496E977A" w14:textId="77777777" w:rsidR="00503127" w:rsidRPr="00BC7542" w:rsidRDefault="00503127" w:rsidP="0046318C">
      <w:pPr>
        <w:spacing w:after="120" w:line="240" w:lineRule="auto"/>
        <w:rPr>
          <w:sz w:val="20"/>
          <w:szCs w:val="20"/>
          <w:lang w:val="en-GB"/>
        </w:rPr>
      </w:pPr>
    </w:p>
    <w:p w14:paraId="57F937CC" w14:textId="3C9BC740" w:rsidR="00776C36" w:rsidRPr="00BC7542" w:rsidRDefault="00776C36" w:rsidP="00776C36">
      <w:pPr>
        <w:pStyle w:val="Listenabsatz"/>
        <w:numPr>
          <w:ilvl w:val="0"/>
          <w:numId w:val="1"/>
        </w:numPr>
        <w:spacing w:after="120" w:line="240" w:lineRule="auto"/>
        <w:rPr>
          <w:sz w:val="18"/>
          <w:szCs w:val="18"/>
          <w:lang w:val="en-GB"/>
        </w:rPr>
      </w:pPr>
      <w:r w:rsidRPr="00BC7542">
        <w:rPr>
          <w:sz w:val="20"/>
          <w:szCs w:val="20"/>
          <w:lang w:val="en-GB"/>
        </w:rPr>
        <w:t>Name of a library in Zurich where a physical copy of the book is available and its full location details (specify if this is not the first edition of the book). Add more lines to this entry if the book is available in more than one library. Additionally, include the stable link to one or more online databases where the book is available digitally. Search databases include </w:t>
      </w:r>
      <w:r w:rsidRPr="00BC7542">
        <w:rPr>
          <w:i/>
          <w:iCs/>
          <w:sz w:val="20"/>
          <w:szCs w:val="20"/>
          <w:lang w:val="en-GB"/>
        </w:rPr>
        <w:t>ETH</w:t>
      </w:r>
      <w:r w:rsidRPr="00BC7542">
        <w:rPr>
          <w:sz w:val="20"/>
          <w:szCs w:val="20"/>
          <w:lang w:val="en-GB"/>
        </w:rPr>
        <w:t> </w:t>
      </w:r>
      <w:r w:rsidRPr="00BC7542">
        <w:rPr>
          <w:i/>
          <w:iCs/>
          <w:sz w:val="20"/>
          <w:szCs w:val="20"/>
          <w:lang w:val="en-GB"/>
        </w:rPr>
        <w:t>e-rara</w:t>
      </w:r>
      <w:r w:rsidRPr="00BC7542">
        <w:rPr>
          <w:sz w:val="20"/>
          <w:szCs w:val="20"/>
          <w:lang w:val="en-GB"/>
        </w:rPr>
        <w:t>, </w:t>
      </w:r>
      <w:r w:rsidRPr="00BC7542">
        <w:rPr>
          <w:i/>
          <w:iCs/>
          <w:sz w:val="20"/>
          <w:szCs w:val="20"/>
          <w:lang w:val="en-GB"/>
        </w:rPr>
        <w:t>archive</w:t>
      </w:r>
      <w:r w:rsidRPr="00BC7542">
        <w:rPr>
          <w:sz w:val="20"/>
          <w:szCs w:val="20"/>
          <w:lang w:val="en-GB"/>
        </w:rPr>
        <w:t>, </w:t>
      </w:r>
      <w:r w:rsidRPr="00BC7542">
        <w:rPr>
          <w:i/>
          <w:iCs/>
          <w:sz w:val="20"/>
          <w:szCs w:val="20"/>
          <w:lang w:val="en-GB"/>
        </w:rPr>
        <w:t>google books</w:t>
      </w:r>
      <w:r w:rsidRPr="00BC7542">
        <w:rPr>
          <w:sz w:val="20"/>
          <w:szCs w:val="20"/>
          <w:lang w:val="en-GB"/>
        </w:rPr>
        <w:t>, </w:t>
      </w:r>
      <w:r w:rsidRPr="00BC7542">
        <w:rPr>
          <w:i/>
          <w:iCs/>
          <w:sz w:val="20"/>
          <w:szCs w:val="20"/>
          <w:lang w:val="en-GB"/>
        </w:rPr>
        <w:t>gallica</w:t>
      </w:r>
      <w:r w:rsidRPr="00BC7542">
        <w:rPr>
          <w:sz w:val="20"/>
          <w:szCs w:val="20"/>
          <w:lang w:val="en-GB"/>
        </w:rPr>
        <w:t>, </w:t>
      </w:r>
      <w:proofErr w:type="spellStart"/>
      <w:r w:rsidRPr="00BC7542">
        <w:rPr>
          <w:i/>
          <w:iCs/>
          <w:sz w:val="20"/>
          <w:szCs w:val="20"/>
          <w:lang w:val="en-GB"/>
        </w:rPr>
        <w:t>architectura.cesr</w:t>
      </w:r>
      <w:proofErr w:type="spellEnd"/>
      <w:r w:rsidRPr="00BC7542">
        <w:rPr>
          <w:sz w:val="20"/>
          <w:szCs w:val="20"/>
          <w:lang w:val="en-GB"/>
        </w:rPr>
        <w:t>,</w:t>
      </w:r>
      <w:r w:rsidRPr="00BC7542">
        <w:rPr>
          <w:i/>
          <w:iCs/>
          <w:sz w:val="20"/>
          <w:szCs w:val="20"/>
          <w:lang w:val="en-GB"/>
        </w:rPr>
        <w:t> echo</w:t>
      </w:r>
      <w:r w:rsidRPr="00BC7542">
        <w:rPr>
          <w:sz w:val="20"/>
          <w:szCs w:val="20"/>
          <w:lang w:val="en-GB"/>
        </w:rPr>
        <w:t>.</w:t>
      </w:r>
    </w:p>
    <w:p w14:paraId="3F37B87E" w14:textId="77777777" w:rsidR="00503127" w:rsidRPr="00BC7542" w:rsidRDefault="00503127" w:rsidP="00503127">
      <w:pPr>
        <w:pStyle w:val="Listenabsatz"/>
        <w:spacing w:after="120" w:line="240" w:lineRule="auto"/>
        <w:rPr>
          <w:sz w:val="18"/>
          <w:szCs w:val="18"/>
          <w:lang w:val="en-GB"/>
        </w:rPr>
      </w:pPr>
    </w:p>
    <w:p w14:paraId="68C9FB60" w14:textId="6FBA0B3D" w:rsidR="00503127" w:rsidRPr="00BC7542" w:rsidRDefault="00503127" w:rsidP="00503127">
      <w:pPr>
        <w:pStyle w:val="Listenabsatz"/>
        <w:spacing w:after="120" w:line="240" w:lineRule="auto"/>
        <w:ind w:left="1080"/>
        <w:rPr>
          <w:b/>
          <w:bCs/>
          <w:sz w:val="20"/>
          <w:szCs w:val="20"/>
          <w:lang w:val="en-GB"/>
        </w:rPr>
      </w:pPr>
      <w:r w:rsidRPr="00BC7542">
        <w:rPr>
          <w:b/>
          <w:bCs/>
          <w:sz w:val="20"/>
          <w:szCs w:val="20"/>
          <w:lang w:val="en-GB"/>
        </w:rPr>
        <w:t>Libraries in Zurich:</w:t>
      </w:r>
    </w:p>
    <w:p w14:paraId="40254BB5" w14:textId="07AF3D29" w:rsidR="00503127" w:rsidRPr="00BC7542" w:rsidRDefault="00776C36" w:rsidP="00776C36">
      <w:pPr>
        <w:spacing w:after="120" w:line="240" w:lineRule="auto"/>
        <w:rPr>
          <w:sz w:val="20"/>
          <w:szCs w:val="20"/>
          <w:lang w:val="en-GB"/>
        </w:rPr>
      </w:pPr>
      <w:r w:rsidRPr="00BC7542">
        <w:rPr>
          <w:sz w:val="20"/>
          <w:szCs w:val="20"/>
          <w:lang w:val="en-GB"/>
        </w:rPr>
        <w:t>ETH-BIB (Zürich) &lt; R</w:t>
      </w:r>
      <w:r w:rsidR="00503127" w:rsidRPr="00BC7542">
        <w:rPr>
          <w:sz w:val="20"/>
          <w:szCs w:val="20"/>
          <w:lang w:val="en-GB"/>
        </w:rPr>
        <w:t>A Rara</w:t>
      </w:r>
    </w:p>
    <w:p w14:paraId="5DA8EA90" w14:textId="3487C028" w:rsidR="00776C36" w:rsidRPr="00BC7542" w:rsidRDefault="00503127" w:rsidP="00776C36">
      <w:pPr>
        <w:spacing w:after="120" w:line="240" w:lineRule="auto"/>
        <w:rPr>
          <w:sz w:val="20"/>
          <w:szCs w:val="20"/>
        </w:rPr>
      </w:pPr>
      <w:r w:rsidRPr="00BC7542">
        <w:rPr>
          <w:sz w:val="20"/>
          <w:szCs w:val="20"/>
        </w:rPr>
        <w:t>UZH-KHIS (Zürich) &lt; Rara-Magazine Alte Signaturen (auf Bestellung)</w:t>
      </w:r>
    </w:p>
    <w:p w14:paraId="56E384F6" w14:textId="77777777" w:rsidR="00503127" w:rsidRPr="00BC7542" w:rsidRDefault="00503127" w:rsidP="00776C36">
      <w:pPr>
        <w:spacing w:after="120" w:line="240" w:lineRule="auto"/>
        <w:rPr>
          <w:sz w:val="20"/>
          <w:szCs w:val="20"/>
        </w:rPr>
      </w:pPr>
    </w:p>
    <w:p w14:paraId="49F8694C" w14:textId="79B26F0A" w:rsidR="00776C36" w:rsidRPr="00BC7542" w:rsidRDefault="00776C36" w:rsidP="00503127">
      <w:pPr>
        <w:pStyle w:val="Listenabsatz"/>
        <w:spacing w:after="120" w:line="240" w:lineRule="auto"/>
        <w:ind w:left="1080"/>
        <w:rPr>
          <w:b/>
          <w:bCs/>
          <w:sz w:val="20"/>
          <w:szCs w:val="20"/>
        </w:rPr>
      </w:pPr>
      <w:r w:rsidRPr="00BC7542">
        <w:rPr>
          <w:b/>
          <w:bCs/>
          <w:sz w:val="20"/>
          <w:szCs w:val="20"/>
        </w:rPr>
        <w:t xml:space="preserve">Online </w:t>
      </w:r>
      <w:proofErr w:type="spellStart"/>
      <w:r w:rsidRPr="00BC7542">
        <w:rPr>
          <w:b/>
          <w:bCs/>
          <w:sz w:val="20"/>
          <w:szCs w:val="20"/>
        </w:rPr>
        <w:t>available</w:t>
      </w:r>
      <w:proofErr w:type="spellEnd"/>
      <w:r w:rsidRPr="00BC7542">
        <w:rPr>
          <w:b/>
          <w:bCs/>
          <w:sz w:val="20"/>
          <w:szCs w:val="20"/>
        </w:rPr>
        <w:t>:</w:t>
      </w:r>
    </w:p>
    <w:p w14:paraId="009E20E4" w14:textId="29443745" w:rsidR="00776C36" w:rsidRPr="00BC7542" w:rsidRDefault="00776C36" w:rsidP="00776C36">
      <w:pPr>
        <w:spacing w:after="120" w:line="240" w:lineRule="auto"/>
        <w:rPr>
          <w:sz w:val="20"/>
          <w:szCs w:val="20"/>
        </w:rPr>
      </w:pPr>
      <w:hyperlink r:id="rId7" w:history="1">
        <w:r w:rsidRPr="00BC7542">
          <w:rPr>
            <w:rStyle w:val="Hyperlink"/>
            <w:sz w:val="20"/>
            <w:szCs w:val="20"/>
          </w:rPr>
          <w:t>https://www.e-rara.ch/zut/doi/10.3931/e-rara-13753</w:t>
        </w:r>
      </w:hyperlink>
    </w:p>
    <w:p w14:paraId="050C7A1D" w14:textId="1A7F6486" w:rsidR="00503127" w:rsidRPr="00BC7542" w:rsidRDefault="00503127" w:rsidP="00776C36">
      <w:pPr>
        <w:spacing w:after="120" w:line="240" w:lineRule="auto"/>
        <w:rPr>
          <w:sz w:val="20"/>
          <w:szCs w:val="20"/>
        </w:rPr>
      </w:pPr>
      <w:hyperlink r:id="rId8" w:history="1">
        <w:r w:rsidRPr="00BC7542">
          <w:rPr>
            <w:rStyle w:val="Hyperlink"/>
            <w:sz w:val="20"/>
            <w:szCs w:val="20"/>
          </w:rPr>
          <w:t>https://arachne.dainst.org/entity/1343070</w:t>
        </w:r>
      </w:hyperlink>
    </w:p>
    <w:p w14:paraId="3986B9DB" w14:textId="3CDEBD7B" w:rsidR="00503127" w:rsidRPr="00BC7542" w:rsidRDefault="00503127" w:rsidP="00776C36">
      <w:pPr>
        <w:spacing w:after="120" w:line="240" w:lineRule="auto"/>
        <w:rPr>
          <w:sz w:val="20"/>
          <w:szCs w:val="20"/>
          <w:lang w:val="en-GB"/>
        </w:rPr>
      </w:pPr>
      <w:hyperlink r:id="rId9" w:history="1">
        <w:r w:rsidRPr="00BC7542">
          <w:rPr>
            <w:rStyle w:val="Hyperlink"/>
            <w:sz w:val="20"/>
            <w:szCs w:val="20"/>
            <w:lang w:val="en-GB"/>
          </w:rPr>
          <w:t>https://digi.ub.uni-heidelberg.de/diglit/piranesi1761</w:t>
        </w:r>
      </w:hyperlink>
    </w:p>
    <w:p w14:paraId="711DDC09" w14:textId="2434C80F" w:rsidR="00776C36" w:rsidRPr="00BC7542" w:rsidRDefault="00776C36" w:rsidP="00776C36">
      <w:pPr>
        <w:spacing w:after="120" w:line="240" w:lineRule="auto"/>
        <w:rPr>
          <w:sz w:val="20"/>
          <w:szCs w:val="20"/>
          <w:lang w:val="en-GB"/>
        </w:rPr>
      </w:pPr>
    </w:p>
    <w:p w14:paraId="114BDBC2" w14:textId="77777777" w:rsidR="00BC7542" w:rsidRDefault="00776C36" w:rsidP="00776C36">
      <w:pPr>
        <w:pStyle w:val="Listenabsatz"/>
        <w:numPr>
          <w:ilvl w:val="0"/>
          <w:numId w:val="1"/>
        </w:numPr>
        <w:spacing w:after="120" w:line="240" w:lineRule="auto"/>
        <w:rPr>
          <w:sz w:val="20"/>
          <w:szCs w:val="20"/>
          <w:lang w:val="en-GB"/>
        </w:rPr>
      </w:pPr>
      <w:r w:rsidRPr="00BC7542">
        <w:rPr>
          <w:sz w:val="20"/>
          <w:szCs w:val="20"/>
          <w:lang w:val="en-GB"/>
        </w:rPr>
        <w:t>The title page of the book, plus one additional page that you consider significant, from a first look. These should be downloaded from a digital version of the book available online, and uploaded on the blog as jpgs or pdfs.</w:t>
      </w:r>
      <w:r w:rsidR="00BC7542" w:rsidRPr="00BC7542">
        <w:rPr>
          <w:noProof/>
          <w:sz w:val="20"/>
          <w:szCs w:val="20"/>
          <w:lang w:val="en-GB"/>
        </w:rPr>
        <w:t xml:space="preserve"> </w:t>
      </w:r>
    </w:p>
    <w:p w14:paraId="25BA733F" w14:textId="77777777" w:rsidR="00BC7542" w:rsidRDefault="00BC7542" w:rsidP="00BC7542">
      <w:pPr>
        <w:pStyle w:val="Listenabsatz"/>
        <w:spacing w:after="120" w:line="240" w:lineRule="auto"/>
        <w:rPr>
          <w:sz w:val="20"/>
          <w:szCs w:val="20"/>
          <w:lang w:val="en-GB"/>
        </w:rPr>
      </w:pPr>
    </w:p>
    <w:p w14:paraId="2A9F31BD" w14:textId="48A36159" w:rsidR="00307F8F" w:rsidRPr="00BC7542" w:rsidRDefault="00BC7542" w:rsidP="00BC7542">
      <w:pPr>
        <w:pStyle w:val="Listenabsatz"/>
        <w:spacing w:after="120" w:line="240" w:lineRule="auto"/>
        <w:rPr>
          <w:sz w:val="20"/>
          <w:szCs w:val="20"/>
          <w:lang w:val="en-GB"/>
        </w:rPr>
      </w:pPr>
      <w:r w:rsidRPr="00BC7542">
        <w:rPr>
          <w:noProof/>
          <w:sz w:val="20"/>
          <w:szCs w:val="20"/>
        </w:rPr>
        <w:drawing>
          <wp:inline distT="0" distB="0" distL="0" distR="0" wp14:anchorId="03728143" wp14:editId="4C6FE9E4">
            <wp:extent cx="2212184" cy="2983356"/>
            <wp:effectExtent l="0" t="4762"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108" t="12678" r="33941" b="18638"/>
                    <a:stretch/>
                  </pic:blipFill>
                  <pic:spPr bwMode="auto">
                    <a:xfrm rot="5400000">
                      <a:off x="0" y="0"/>
                      <a:ext cx="2225945" cy="3001914"/>
                    </a:xfrm>
                    <a:prstGeom prst="rect">
                      <a:avLst/>
                    </a:prstGeom>
                    <a:ln>
                      <a:noFill/>
                    </a:ln>
                    <a:extLst>
                      <a:ext uri="{53640926-AAD7-44D8-BBD7-CCE9431645EC}">
                        <a14:shadowObscured xmlns:a14="http://schemas.microsoft.com/office/drawing/2010/main"/>
                      </a:ext>
                    </a:extLst>
                  </pic:spPr>
                </pic:pic>
              </a:graphicData>
            </a:graphic>
          </wp:inline>
        </w:drawing>
      </w:r>
      <w:r w:rsidRPr="00BC7542">
        <w:rPr>
          <w:noProof/>
          <w:sz w:val="20"/>
          <w:szCs w:val="20"/>
        </w:rPr>
        <w:drawing>
          <wp:inline distT="0" distB="0" distL="0" distR="0" wp14:anchorId="316582E3" wp14:editId="50E580B4">
            <wp:extent cx="2184481" cy="3066763"/>
            <wp:effectExtent l="0" t="2858" r="3493" b="3492"/>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3717" t="12315" r="33539" b="18748"/>
                    <a:stretch/>
                  </pic:blipFill>
                  <pic:spPr bwMode="auto">
                    <a:xfrm rot="5400000">
                      <a:off x="0" y="0"/>
                      <a:ext cx="2185884" cy="3068732"/>
                    </a:xfrm>
                    <a:prstGeom prst="rect">
                      <a:avLst/>
                    </a:prstGeom>
                    <a:ln>
                      <a:noFill/>
                    </a:ln>
                    <a:extLst>
                      <a:ext uri="{53640926-AAD7-44D8-BBD7-CCE9431645EC}">
                        <a14:shadowObscured xmlns:a14="http://schemas.microsoft.com/office/drawing/2010/main"/>
                      </a:ext>
                    </a:extLst>
                  </pic:spPr>
                </pic:pic>
              </a:graphicData>
            </a:graphic>
          </wp:inline>
        </w:drawing>
      </w:r>
    </w:p>
    <w:sectPr w:rsidR="00307F8F" w:rsidRPr="00BC7542" w:rsidSect="00184641">
      <w:head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217DD6" w14:textId="77777777" w:rsidR="00BE6175" w:rsidRDefault="00BE6175" w:rsidP="00184641">
      <w:pPr>
        <w:spacing w:after="0" w:line="240" w:lineRule="auto"/>
      </w:pPr>
      <w:r>
        <w:separator/>
      </w:r>
    </w:p>
  </w:endnote>
  <w:endnote w:type="continuationSeparator" w:id="0">
    <w:p w14:paraId="64FE9D62" w14:textId="77777777" w:rsidR="00BE6175" w:rsidRDefault="00BE6175" w:rsidP="00184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38C838" w14:textId="77777777" w:rsidR="00BE6175" w:rsidRDefault="00BE6175" w:rsidP="00184641">
      <w:pPr>
        <w:spacing w:after="0" w:line="240" w:lineRule="auto"/>
      </w:pPr>
      <w:r>
        <w:separator/>
      </w:r>
    </w:p>
  </w:footnote>
  <w:footnote w:type="continuationSeparator" w:id="0">
    <w:p w14:paraId="758AE0CD" w14:textId="77777777" w:rsidR="00BE6175" w:rsidRDefault="00BE6175" w:rsidP="001846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26A1D" w14:textId="5CB0EC69" w:rsidR="00184641" w:rsidRPr="00184641" w:rsidRDefault="001B43D5" w:rsidP="00184641">
    <w:pPr>
      <w:pStyle w:val="Kopfzeile"/>
      <w:jc w:val="right"/>
      <w:rPr>
        <w:sz w:val="20"/>
        <w:szCs w:val="20"/>
        <w:lang w:val="en-GB"/>
      </w:rPr>
    </w:pPr>
    <w:r>
      <w:rPr>
        <w:sz w:val="20"/>
        <w:szCs w:val="20"/>
        <w:lang w:val="en-GB"/>
      </w:rPr>
      <w:t>Nadina Häni, 12-Lisbon, 20-935-979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B96D8A"/>
    <w:multiLevelType w:val="hybridMultilevel"/>
    <w:tmpl w:val="F4B6B1A0"/>
    <w:lvl w:ilvl="0" w:tplc="A4C23C9E">
      <w:start w:val="2"/>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3D7E495E"/>
    <w:multiLevelType w:val="hybridMultilevel"/>
    <w:tmpl w:val="69205C76"/>
    <w:lvl w:ilvl="0" w:tplc="6ACC80D8">
      <w:start w:val="1"/>
      <w:numFmt w:val="bullet"/>
      <w:lvlText w:val="-"/>
      <w:lvlJc w:val="left"/>
      <w:pPr>
        <w:ind w:left="1080" w:hanging="360"/>
      </w:pPr>
      <w:rPr>
        <w:rFonts w:ascii="Calibri" w:eastAsiaTheme="minorHAnsi" w:hAnsi="Calibri" w:cs="Calibr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 w15:restartNumberingAfterBreak="0">
    <w:nsid w:val="42CD63C0"/>
    <w:multiLevelType w:val="hybridMultilevel"/>
    <w:tmpl w:val="5A90B5A0"/>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4D5A2D3D"/>
    <w:multiLevelType w:val="hybridMultilevel"/>
    <w:tmpl w:val="5868F140"/>
    <w:lvl w:ilvl="0" w:tplc="0BE49234">
      <w:start w:val="2"/>
      <w:numFmt w:val="bullet"/>
      <w:lvlText w:val="-"/>
      <w:lvlJc w:val="left"/>
      <w:pPr>
        <w:ind w:left="1080" w:hanging="360"/>
      </w:pPr>
      <w:rPr>
        <w:rFonts w:ascii="Calibri" w:eastAsiaTheme="minorHAnsi" w:hAnsi="Calibri" w:cs="Calibr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4" w15:restartNumberingAfterBreak="0">
    <w:nsid w:val="4F4D042D"/>
    <w:multiLevelType w:val="hybridMultilevel"/>
    <w:tmpl w:val="8182BE36"/>
    <w:lvl w:ilvl="0" w:tplc="90D4922E">
      <w:start w:val="2"/>
      <w:numFmt w:val="bullet"/>
      <w:lvlText w:val="-"/>
      <w:lvlJc w:val="left"/>
      <w:pPr>
        <w:ind w:left="1080" w:hanging="360"/>
      </w:pPr>
      <w:rPr>
        <w:rFonts w:ascii="Calibri" w:eastAsiaTheme="minorHAnsi" w:hAnsi="Calibri" w:cs="Calibr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641"/>
    <w:rsid w:val="00184641"/>
    <w:rsid w:val="001B43D5"/>
    <w:rsid w:val="002862F4"/>
    <w:rsid w:val="00307F8F"/>
    <w:rsid w:val="0046318C"/>
    <w:rsid w:val="00503127"/>
    <w:rsid w:val="007025D8"/>
    <w:rsid w:val="00776C36"/>
    <w:rsid w:val="00896CAE"/>
    <w:rsid w:val="00994F0C"/>
    <w:rsid w:val="00BC7542"/>
    <w:rsid w:val="00BE6175"/>
    <w:rsid w:val="00D96F2C"/>
  </w:rsids>
  <m:mathPr>
    <m:mathFont m:val="Cambria Math"/>
    <m:brkBin m:val="before"/>
    <m:brkBinSub m:val="--"/>
    <m:smallFrac m:val="0"/>
    <m:dispDef/>
    <m:lMargin m:val="0"/>
    <m:rMargin m:val="0"/>
    <m:defJc m:val="centerGroup"/>
    <m:wrapIndent m:val="1440"/>
    <m:intLim m:val="subSup"/>
    <m:naryLim m:val="undOvr"/>
  </m:mathPr>
  <w:themeFontLang w:val="de-CH"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79AA2"/>
  <w15:chartTrackingRefBased/>
  <w15:docId w15:val="{3A3179F4-AD36-4816-86BD-9160230F5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8464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4641"/>
  </w:style>
  <w:style w:type="paragraph" w:styleId="Fuzeile">
    <w:name w:val="footer"/>
    <w:basedOn w:val="Standard"/>
    <w:link w:val="FuzeileZchn"/>
    <w:uiPriority w:val="99"/>
    <w:unhideWhenUsed/>
    <w:rsid w:val="0018464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4641"/>
  </w:style>
  <w:style w:type="paragraph" w:styleId="Listenabsatz">
    <w:name w:val="List Paragraph"/>
    <w:basedOn w:val="Standard"/>
    <w:uiPriority w:val="34"/>
    <w:qFormat/>
    <w:rsid w:val="00184641"/>
    <w:pPr>
      <w:ind w:left="720"/>
      <w:contextualSpacing/>
    </w:pPr>
  </w:style>
  <w:style w:type="character" w:styleId="Hervorhebung">
    <w:name w:val="Emphasis"/>
    <w:basedOn w:val="Absatz-Standardschriftart"/>
    <w:uiPriority w:val="20"/>
    <w:qFormat/>
    <w:rsid w:val="00776C36"/>
    <w:rPr>
      <w:i/>
      <w:iCs/>
    </w:rPr>
  </w:style>
  <w:style w:type="character" w:styleId="Hyperlink">
    <w:name w:val="Hyperlink"/>
    <w:basedOn w:val="Absatz-Standardschriftart"/>
    <w:uiPriority w:val="99"/>
    <w:unhideWhenUsed/>
    <w:rsid w:val="00776C36"/>
    <w:rPr>
      <w:color w:val="0563C1" w:themeColor="hyperlink"/>
      <w:u w:val="single"/>
    </w:rPr>
  </w:style>
  <w:style w:type="character" w:styleId="NichtaufgelsteErwhnung">
    <w:name w:val="Unresolved Mention"/>
    <w:basedOn w:val="Absatz-Standardschriftart"/>
    <w:uiPriority w:val="99"/>
    <w:semiHidden/>
    <w:unhideWhenUsed/>
    <w:rsid w:val="00776C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achne.dainst.org/entity/134307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rara.ch/zut/doi/10.3931/e-rara-13753"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digi.ub.uni-heidelberg.de/diglit/piranesi1761"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244</Words>
  <Characters>1538</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Häni  Nadina</dc:creator>
  <cp:keywords/>
  <dc:description/>
  <cp:lastModifiedBy>Häni  Nadina</cp:lastModifiedBy>
  <cp:revision>6</cp:revision>
  <dcterms:created xsi:type="dcterms:W3CDTF">2020-10-12T07:08:00Z</dcterms:created>
  <dcterms:modified xsi:type="dcterms:W3CDTF">2020-10-13T06:59:00Z</dcterms:modified>
</cp:coreProperties>
</file>